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6603" w:rsidRDefault="003F6603" w:rsidP="003F6603">
      <w:pPr>
        <w:spacing w:line="120" w:lineRule="exact"/>
        <w:rPr>
          <w:rFonts w:ascii="仿宋_GB2312" w:eastAsia="仿宋_GB2312"/>
          <w:sz w:val="32"/>
        </w:rPr>
      </w:pPr>
      <w:bookmarkStart w:id="0" w:name="OLE_LINK1"/>
      <w:bookmarkStart w:id="1" w:name="OLE_LINK3"/>
    </w:p>
    <w:p w:rsidR="00195E5E" w:rsidRDefault="00195E5E" w:rsidP="00195E5E">
      <w:pPr>
        <w:rPr>
          <w:rFonts w:ascii="方正小标宋简体" w:eastAsia="方正小标宋简体" w:hint="eastAsia"/>
          <w:spacing w:val="100"/>
          <w:w w:val="75"/>
          <w:sz w:val="67"/>
        </w:rPr>
      </w:pPr>
    </w:p>
    <w:p w:rsidR="00195E5E" w:rsidRPr="005958E1" w:rsidRDefault="00195E5E" w:rsidP="00195E5E">
      <w:pPr>
        <w:spacing w:line="400" w:lineRule="exact"/>
        <w:rPr>
          <w:rFonts w:ascii="方正小标宋简体" w:eastAsia="方正小标宋简体" w:hint="eastAsia"/>
          <w:spacing w:val="100"/>
          <w:w w:val="75"/>
          <w:sz w:val="65"/>
        </w:rPr>
      </w:pPr>
    </w:p>
    <w:p w:rsidR="00195E5E" w:rsidRPr="00195E5E" w:rsidRDefault="00195E5E" w:rsidP="00195E5E">
      <w:pPr>
        <w:jc w:val="center"/>
        <w:rPr>
          <w:rFonts w:ascii="方正大标宋简体" w:eastAsia="方正大标宋简体" w:hAnsi="华文中宋" w:hint="eastAsia"/>
          <w:color w:val="FF0000"/>
          <w:w w:val="65"/>
          <w:sz w:val="118"/>
          <w:szCs w:val="114"/>
        </w:rPr>
      </w:pPr>
      <w:r w:rsidRPr="00195E5E">
        <w:rPr>
          <w:rFonts w:ascii="方正大标宋简体" w:eastAsia="方正大标宋简体" w:hAnsi="华文中宋" w:hint="eastAsia"/>
          <w:color w:val="FF0000"/>
          <w:spacing w:val="80"/>
          <w:w w:val="65"/>
          <w:sz w:val="118"/>
          <w:szCs w:val="114"/>
        </w:rPr>
        <w:t>河北省教育厅文</w:t>
      </w:r>
      <w:r w:rsidRPr="00195E5E">
        <w:rPr>
          <w:rFonts w:ascii="方正大标宋简体" w:eastAsia="方正大标宋简体" w:hAnsi="华文中宋" w:hint="eastAsia"/>
          <w:color w:val="FF0000"/>
          <w:w w:val="65"/>
          <w:sz w:val="118"/>
          <w:szCs w:val="114"/>
        </w:rPr>
        <w:t>件</w:t>
      </w:r>
    </w:p>
    <w:p w:rsidR="00195E5E" w:rsidRDefault="00195E5E" w:rsidP="00195E5E">
      <w:pPr>
        <w:jc w:val="center"/>
        <w:rPr>
          <w:rFonts w:ascii="方正仿宋_GBK" w:eastAsia="方正仿宋_GBK" w:hint="eastAsia"/>
          <w:sz w:val="32"/>
        </w:rPr>
      </w:pPr>
    </w:p>
    <w:p w:rsidR="00195E5E" w:rsidRPr="00BF66FF" w:rsidRDefault="00195E5E" w:rsidP="00195E5E">
      <w:pPr>
        <w:jc w:val="center"/>
        <w:rPr>
          <w:rFonts w:ascii="方正大标宋简体" w:eastAsia="方正大标宋简体" w:hAnsi="华文中宋" w:hint="eastAsia"/>
          <w:w w:val="70"/>
          <w:sz w:val="67"/>
        </w:rPr>
      </w:pPr>
      <w:r w:rsidRPr="003F6603">
        <w:rPr>
          <w:rFonts w:ascii="方正仿宋_GBK" w:eastAsia="方正仿宋_GBK" w:hint="eastAsia"/>
          <w:sz w:val="32"/>
        </w:rPr>
        <w:t>冀教人〔2017〕7号</w:t>
      </w:r>
    </w:p>
    <w:p w:rsidR="003F6603" w:rsidRDefault="00195E5E" w:rsidP="00195E5E">
      <w:pPr>
        <w:jc w:val="center"/>
        <w:rPr>
          <w:rFonts w:ascii="仿宋_GB2312" w:eastAsia="仿宋_GB2312"/>
          <w:sz w:val="32"/>
        </w:rPr>
      </w:pPr>
      <w:r>
        <w:rPr>
          <w:rFonts w:ascii="方正大标宋简体" w:eastAsia="方正大标宋简体" w:hAnsi="华文中宋" w:hint="eastAsia"/>
          <w:noProof/>
          <w:sz w:val="67"/>
        </w:rPr>
        <w:pict>
          <v:line id="_x0000_s1026" style="position:absolute;left:0;text-align:left;z-index:251660288" from="-3pt,14.1pt" to="433.55pt,14.1pt" strokecolor="red" strokeweight="2pt">
            <o:lock v:ext="edit" aspectratio="t"/>
          </v:line>
        </w:pict>
      </w:r>
    </w:p>
    <w:bookmarkEnd w:id="0"/>
    <w:bookmarkEnd w:id="1"/>
    <w:p w:rsidR="008C6350" w:rsidRPr="004F476D" w:rsidRDefault="0025369A">
      <w:pPr>
        <w:spacing w:line="560" w:lineRule="exact"/>
        <w:jc w:val="center"/>
        <w:rPr>
          <w:rFonts w:ascii="方正小标宋_GBK" w:eastAsia="方正小标宋_GBK" w:hAnsi="宋体"/>
          <w:color w:val="000000"/>
          <w:sz w:val="44"/>
          <w:szCs w:val="44"/>
        </w:rPr>
      </w:pPr>
      <w:r w:rsidRPr="004F476D">
        <w:rPr>
          <w:rFonts w:ascii="方正小标宋_GBK" w:eastAsia="方正小标宋_GBK" w:hAnsi="宋体" w:hint="eastAsia"/>
          <w:color w:val="000000"/>
          <w:sz w:val="44"/>
          <w:szCs w:val="44"/>
        </w:rPr>
        <w:t>河北省教育厅</w:t>
      </w:r>
    </w:p>
    <w:p w:rsidR="008C6350" w:rsidRPr="004F476D" w:rsidRDefault="0025369A">
      <w:pPr>
        <w:spacing w:line="620" w:lineRule="exact"/>
        <w:jc w:val="center"/>
        <w:rPr>
          <w:rFonts w:ascii="方正小标宋_GBK" w:eastAsia="方正小标宋_GBK" w:hAnsi="宋体"/>
          <w:color w:val="000000"/>
          <w:sz w:val="44"/>
          <w:szCs w:val="44"/>
        </w:rPr>
      </w:pPr>
      <w:r w:rsidRPr="004F476D">
        <w:rPr>
          <w:rFonts w:ascii="方正小标宋_GBK" w:eastAsia="方正小标宋_GBK" w:hAnsi="宋体" w:hint="eastAsia"/>
          <w:color w:val="000000"/>
          <w:sz w:val="44"/>
          <w:szCs w:val="44"/>
        </w:rPr>
        <w:t>关于评选表彰河北省教育工作</w:t>
      </w:r>
    </w:p>
    <w:p w:rsidR="008C6350" w:rsidRPr="004F476D" w:rsidRDefault="0025369A">
      <w:pPr>
        <w:spacing w:line="620" w:lineRule="exact"/>
        <w:jc w:val="center"/>
        <w:rPr>
          <w:rFonts w:ascii="方正小标宋_GBK" w:eastAsia="方正小标宋_GBK" w:hAnsi="宋体"/>
          <w:color w:val="000000"/>
          <w:sz w:val="44"/>
          <w:szCs w:val="44"/>
        </w:rPr>
      </w:pPr>
      <w:r w:rsidRPr="004F476D">
        <w:rPr>
          <w:rFonts w:ascii="方正小标宋_GBK" w:eastAsia="方正小标宋_GBK" w:hAnsi="宋体" w:hint="eastAsia"/>
          <w:color w:val="000000"/>
          <w:sz w:val="44"/>
          <w:szCs w:val="44"/>
        </w:rPr>
        <w:t>先进集体和先进个人的通知</w:t>
      </w:r>
    </w:p>
    <w:p w:rsidR="008C6350" w:rsidRPr="004F476D" w:rsidRDefault="008C6350">
      <w:pPr>
        <w:spacing w:line="560" w:lineRule="exact"/>
        <w:rPr>
          <w:rFonts w:ascii="方正仿宋_GBK" w:eastAsia="方正仿宋_GBK" w:hAnsi="宋体"/>
          <w:color w:val="000000"/>
          <w:sz w:val="32"/>
          <w:szCs w:val="32"/>
        </w:rPr>
      </w:pPr>
    </w:p>
    <w:p w:rsidR="008C6350" w:rsidRPr="004F476D" w:rsidRDefault="0025369A">
      <w:pPr>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各市（含定州、辛集市）教育局，省直有关单位，省属各学校，驻冀部委属学校：</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为贯彻落实国家、省中长期教育改革和发展规划纲要精神，深入实施科教兴冀、人才强省战略，在全社会进一步弘扬尊师重教良好风尚，激励全省广大教育工作者积极献身教育事业，建设一支高素质专业化的教育管理干部队伍，促进全省教育事业科学发展，努力办好人民满意的教育，省教育厅决定评选表彰一批河</w:t>
      </w:r>
      <w:r w:rsidRPr="004F476D">
        <w:rPr>
          <w:rFonts w:ascii="方正仿宋_GBK" w:eastAsia="方正仿宋_GBK" w:hAnsi="方正仿宋_GBK" w:cs="方正仿宋_GBK" w:hint="eastAsia"/>
          <w:sz w:val="32"/>
          <w:szCs w:val="32"/>
        </w:rPr>
        <w:lastRenderedPageBreak/>
        <w:t>北省教育工作先进集体和先进个人。现就有关事项通知如下：</w:t>
      </w:r>
    </w:p>
    <w:p w:rsidR="008C6350" w:rsidRPr="004F476D" w:rsidRDefault="0025369A">
      <w:pPr>
        <w:ind w:firstLineChars="200" w:firstLine="640"/>
        <w:rPr>
          <w:rFonts w:ascii="黑体" w:eastAsia="黑体" w:hAnsi="黑体" w:cs="黑体"/>
          <w:sz w:val="32"/>
          <w:szCs w:val="32"/>
        </w:rPr>
      </w:pPr>
      <w:r w:rsidRPr="004F476D">
        <w:rPr>
          <w:rFonts w:ascii="黑体" w:eastAsia="黑体" w:hAnsi="黑体" w:cs="黑体" w:hint="eastAsia"/>
          <w:sz w:val="32"/>
          <w:szCs w:val="32"/>
        </w:rPr>
        <w:t>一、表彰名额</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表彰河北省教育工作先进集体200个，先进个人700名。</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评选表彰活动采取差额推荐方式进行，推荐指标见附件1。</w:t>
      </w:r>
    </w:p>
    <w:p w:rsidR="008C6350" w:rsidRPr="004F476D" w:rsidRDefault="0025369A">
      <w:pPr>
        <w:ind w:firstLineChars="200" w:firstLine="640"/>
        <w:rPr>
          <w:rFonts w:ascii="黑体" w:eastAsia="黑体" w:hAnsi="黑体" w:cs="黑体"/>
          <w:sz w:val="32"/>
          <w:szCs w:val="32"/>
        </w:rPr>
      </w:pPr>
      <w:r w:rsidRPr="004F476D">
        <w:rPr>
          <w:rFonts w:ascii="黑体" w:eastAsia="黑体" w:hAnsi="黑体" w:cs="黑体" w:hint="eastAsia"/>
          <w:sz w:val="32"/>
          <w:szCs w:val="32"/>
        </w:rPr>
        <w:t>二、评选范围</w:t>
      </w:r>
    </w:p>
    <w:p w:rsidR="008C6350" w:rsidRPr="004F476D" w:rsidRDefault="0025369A" w:rsidP="003F6603">
      <w:pPr>
        <w:ind w:firstLineChars="200" w:firstLine="643"/>
        <w:rPr>
          <w:rFonts w:ascii="方正仿宋_GBK" w:eastAsia="方正仿宋_GBK" w:hAnsi="方正仿宋_GBK" w:cs="方正仿宋_GBK"/>
          <w:sz w:val="32"/>
          <w:szCs w:val="32"/>
        </w:rPr>
      </w:pPr>
      <w:r w:rsidRPr="003F6603">
        <w:rPr>
          <w:rFonts w:ascii="楷体_GB2312" w:eastAsia="楷体_GB2312" w:hAnsi="楷体" w:cs="楷体" w:hint="eastAsia"/>
          <w:b/>
          <w:sz w:val="32"/>
          <w:szCs w:val="32"/>
        </w:rPr>
        <w:t>（一）河北省教育工作先进集体的评选范围：</w:t>
      </w:r>
      <w:r w:rsidRPr="004F476D">
        <w:rPr>
          <w:rFonts w:ascii="方正仿宋_GBK" w:eastAsia="方正仿宋_GBK" w:hAnsi="方正仿宋_GBK" w:cs="方正仿宋_GBK" w:hint="eastAsia"/>
          <w:sz w:val="32"/>
          <w:szCs w:val="32"/>
        </w:rPr>
        <w:t>河北省内各级各类学校，各级教育行政部门及其内设机构、直属事业单位，校外教育机构。先进集体从处级或相当处级（含）以下规格的单位中推荐。</w:t>
      </w:r>
    </w:p>
    <w:p w:rsidR="008C6350" w:rsidRPr="004F476D" w:rsidRDefault="0025369A" w:rsidP="003F6603">
      <w:pPr>
        <w:ind w:firstLineChars="200" w:firstLine="643"/>
        <w:rPr>
          <w:rFonts w:ascii="方正仿宋_GBK" w:eastAsia="方正仿宋_GBK" w:hAnsi="方正仿宋_GBK" w:cs="方正仿宋_GBK"/>
          <w:sz w:val="32"/>
          <w:szCs w:val="32"/>
        </w:rPr>
      </w:pPr>
      <w:r w:rsidRPr="003F6603">
        <w:rPr>
          <w:rFonts w:ascii="楷体_GB2312" w:eastAsia="楷体_GB2312" w:hAnsi="楷体" w:cs="楷体" w:hint="eastAsia"/>
          <w:b/>
          <w:sz w:val="32"/>
          <w:szCs w:val="32"/>
        </w:rPr>
        <w:t>（二）河北省教育工作先进个人的评选范围：</w:t>
      </w:r>
      <w:r w:rsidRPr="004F476D">
        <w:rPr>
          <w:rFonts w:ascii="方正仿宋_GBK" w:eastAsia="方正仿宋_GBK" w:hAnsi="方正仿宋_GBK" w:cs="方正仿宋_GBK" w:hint="eastAsia"/>
          <w:sz w:val="32"/>
          <w:szCs w:val="32"/>
        </w:rPr>
        <w:t>河北省内各级各类学校、教育行政部门、教育机构中从事教育教学管理工作的人员。先进个人原则上应在处级（含）以下干部中推荐。</w:t>
      </w:r>
    </w:p>
    <w:p w:rsidR="008C6350" w:rsidRPr="004F476D" w:rsidRDefault="0025369A">
      <w:pPr>
        <w:ind w:firstLineChars="200" w:firstLine="640"/>
        <w:rPr>
          <w:rFonts w:ascii="黑体" w:eastAsia="黑体" w:hAnsi="黑体" w:cs="黑体"/>
          <w:sz w:val="32"/>
          <w:szCs w:val="32"/>
        </w:rPr>
      </w:pPr>
      <w:r w:rsidRPr="004F476D">
        <w:rPr>
          <w:rFonts w:ascii="黑体" w:eastAsia="黑体" w:hAnsi="黑体" w:cs="黑体" w:hint="eastAsia"/>
          <w:sz w:val="32"/>
          <w:szCs w:val="32"/>
        </w:rPr>
        <w:t>三、评选条件</w:t>
      </w:r>
    </w:p>
    <w:p w:rsidR="008C6350" w:rsidRPr="003F6603" w:rsidRDefault="0025369A" w:rsidP="003F6603">
      <w:pPr>
        <w:ind w:firstLineChars="200" w:firstLine="643"/>
        <w:rPr>
          <w:rFonts w:ascii="楷体_GB2312" w:eastAsia="楷体_GB2312" w:hAnsi="楷体" w:cs="楷体"/>
          <w:b/>
          <w:sz w:val="32"/>
          <w:szCs w:val="32"/>
        </w:rPr>
      </w:pPr>
      <w:r w:rsidRPr="003F6603">
        <w:rPr>
          <w:rFonts w:ascii="楷体_GB2312" w:eastAsia="楷体_GB2312" w:hAnsi="楷体" w:cs="楷体" w:hint="eastAsia"/>
          <w:b/>
          <w:sz w:val="32"/>
          <w:szCs w:val="32"/>
        </w:rPr>
        <w:t>（一）先进集体评选条件。</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1. 坚持以习近平总书记系列重要讲话精神、特别是关于教育工作的重要论述为指导，认真贯彻执行党的教育方针和有关教育法律法规，深入推进教育改革与发展。</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2. 领导班子凝聚力强，作风民主，团结和谐，勤政廉洁；干部队伍整体素质高，风清气正，勇于改革创新；内部管理规范、科学，社会形象良好。</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lastRenderedPageBreak/>
        <w:t>3. 在教育改革与发展中业绩突出，主要工作居省内同行业或本地区前列，群众满意度高。</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4. 坚持依法治教，模范遵守各项规章制度和纪律。近五年来，有下列情形之一者，在评选过程中一票否决：领导班子或成员受到刑事处罚或党纪政纪处分；单位受到通报批评；发生重大教育教学或安全事故，出现严重罢课、怠工或其他严重影响单位形象、造成恶劣影响的问题。</w:t>
      </w:r>
    </w:p>
    <w:p w:rsidR="008C6350" w:rsidRPr="003F6603" w:rsidRDefault="0025369A" w:rsidP="003F6603">
      <w:pPr>
        <w:ind w:firstLineChars="200" w:firstLine="643"/>
        <w:rPr>
          <w:rFonts w:ascii="楷体_GB2312" w:eastAsia="楷体_GB2312" w:hAnsi="楷体" w:cs="楷体"/>
          <w:b/>
          <w:sz w:val="32"/>
          <w:szCs w:val="32"/>
        </w:rPr>
      </w:pPr>
      <w:r w:rsidRPr="003F6603">
        <w:rPr>
          <w:rFonts w:ascii="楷体_GB2312" w:eastAsia="楷体_GB2312" w:hAnsi="楷体" w:cs="楷体" w:hint="eastAsia"/>
          <w:b/>
          <w:sz w:val="32"/>
          <w:szCs w:val="32"/>
        </w:rPr>
        <w:t>（二）先进个人评选条件。</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1. 模范遵守法律法规和各项纪律规定，全面贯彻党的教育方针，忠诚人民的教育事业，政治立场坚定，具有强烈的事业心、责任感和敬业精神，模范履行管理工作职责，得到单位和社会的良好评价，得到教职工、学生、家长的赞许。</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2. 具有先进的教育理念和扎实的专业基础，业务精通，勇于改革创新，求真务实，在教育管理和服务等方面成绩显著。</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3. 工作积极主动，勇挑重担，尽职尽责；作风正派，坚持原则，廉洁奉公；组织、协调能力强，团队合作精神好，顾全大局，所分管工作在业内评估中成绩突出。</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4. 从事教育教学管理工作五年以上，无任何违法违纪问题。有下列情形之一者，在评选工作中一票否决：受到党纪政纪处分或通报批评的；工作失误，造成生命或财产损失的；违反管理制</w:t>
      </w:r>
      <w:r w:rsidRPr="004F476D">
        <w:rPr>
          <w:rFonts w:ascii="方正仿宋_GBK" w:eastAsia="方正仿宋_GBK" w:hAnsi="方正仿宋_GBK" w:cs="方正仿宋_GBK" w:hint="eastAsia"/>
          <w:sz w:val="32"/>
          <w:szCs w:val="32"/>
        </w:rPr>
        <w:lastRenderedPageBreak/>
        <w:t>度，情节较严重的；违背职业道德规定的以及其他不适合表彰的人员。</w:t>
      </w:r>
    </w:p>
    <w:p w:rsidR="008C6350" w:rsidRPr="004F476D" w:rsidRDefault="0025369A">
      <w:pPr>
        <w:ind w:firstLineChars="200" w:firstLine="640"/>
        <w:rPr>
          <w:rFonts w:ascii="黑体" w:eastAsia="黑体" w:hAnsi="黑体" w:cs="黑体"/>
          <w:sz w:val="32"/>
          <w:szCs w:val="32"/>
        </w:rPr>
      </w:pPr>
      <w:r w:rsidRPr="004F476D">
        <w:rPr>
          <w:rFonts w:ascii="黑体" w:eastAsia="黑体" w:hAnsi="黑体" w:cs="黑体" w:hint="eastAsia"/>
          <w:sz w:val="32"/>
          <w:szCs w:val="32"/>
        </w:rPr>
        <w:t>四、评选推荐程序和要求</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一）评选推荐工作采取自下而上逐级推荐、审核、申报的方式进行。要坚持公平、公正、公开的原则，严格履行程序，由所在单位民主推荐，领导班子集体研究决定。省部属学校、厅直属单位推荐人选直接报省教育厅，其他单位按照行政隶属关系逐级上报审核后报省教育厅。先进个人推荐人选必须在本单位公示5个工作日，无异议后上报。公示内容包括推荐人选的基本情况和主要事迹。</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二）各市、单位推荐先进集体和先进个人时，要统筹考虑本地区不同类型、不同层级学校和单位的特点，以及不同工作部门的人员情况，突出代表性、先进性和导向性。推荐工作要坚持向基层倾斜，特别是向条件艰苦的农村地区、少数民族地区倾斜。其中，先进个人的推荐人选要根据本区域或单位教育管理工作人员数量合理推荐，做到推荐人选在部门间的大致平衡。</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三）坚持评选条件，评选推荐要以政治表现、工作业绩和贡献大小作为衡量标准，优中选优。被推荐的先进集体和个人要有突出事迹，得到干部群众公认。被推荐人选为机关事业单位干部的，须按照干部管理权限，征求有关纪检、监察和干部管理等</w:t>
      </w:r>
      <w:r w:rsidRPr="004F476D">
        <w:rPr>
          <w:rFonts w:ascii="方正仿宋_GBK" w:eastAsia="方正仿宋_GBK" w:hAnsi="方正仿宋_GBK" w:cs="方正仿宋_GBK" w:hint="eastAsia"/>
          <w:sz w:val="32"/>
          <w:szCs w:val="32"/>
        </w:rPr>
        <w:lastRenderedPageBreak/>
        <w:t>部门意见。</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（四）省教育厅将组成专家评议组，按照鼓励先进、宁缺毋滥原则，对推荐单位和人选进行综合评比，提出拟表彰对象，报厅党组研究确定，并在教育厅官网公示5个工作日，根据公示情况确定正式表彰对象。</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（五）严肃评选纪律，对未严格按照评选条件和程序推荐的，经查实后取消评选资格或撤销奖励。对在评选工作中有严重失职、渎职或弄虚作假、借机谋取私利等违法违纪行为的，按照有关规定严肃处理。</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（六）为保证评审工作的顺利进行，请各市、各单位务必在2017年5月</w:t>
      </w:r>
      <w:r w:rsidR="00EF09FE">
        <w:rPr>
          <w:rFonts w:ascii="方正仿宋_GBK" w:eastAsia="方正仿宋_GBK" w:hAnsi="方正仿宋_GBK" w:cs="方正仿宋_GBK" w:hint="eastAsia"/>
          <w:sz w:val="32"/>
          <w:szCs w:val="32"/>
        </w:rPr>
        <w:t>3</w:t>
      </w:r>
      <w:r w:rsidRPr="004F476D">
        <w:rPr>
          <w:rFonts w:ascii="方正仿宋_GBK" w:eastAsia="方正仿宋_GBK" w:hAnsi="方正仿宋_GBK" w:cs="方正仿宋_GBK" w:hint="eastAsia"/>
          <w:sz w:val="32"/>
          <w:szCs w:val="32"/>
        </w:rPr>
        <w:t>1日前将推荐材料报省教育厅人事处。推荐材料包括：</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1. 评选推荐工作报告1份（内容包括推选工作程序、审核情况、公示情况、推荐对象整体与结构情况等）。</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2. 《河北省教育工作先进集体和先进个人一览表》，加盖公章，一式1份。</w:t>
      </w:r>
    </w:p>
    <w:p w:rsidR="008C6350" w:rsidRPr="003F6603" w:rsidRDefault="0025369A">
      <w:pPr>
        <w:ind w:firstLineChars="200" w:firstLine="640"/>
        <w:rPr>
          <w:rFonts w:ascii="方正仿宋_GBK" w:eastAsia="方正仿宋_GBK" w:hAnsi="方正仿宋_GBK" w:cs="方正仿宋_GBK"/>
          <w:spacing w:val="-6"/>
          <w:sz w:val="32"/>
          <w:szCs w:val="32"/>
        </w:rPr>
      </w:pPr>
      <w:r w:rsidRPr="004F476D">
        <w:rPr>
          <w:rFonts w:ascii="方正仿宋_GBK" w:eastAsia="方正仿宋_GBK" w:hAnsi="方正仿宋_GBK" w:cs="方正仿宋_GBK" w:hint="eastAsia"/>
          <w:sz w:val="32"/>
          <w:szCs w:val="32"/>
        </w:rPr>
        <w:t xml:space="preserve">3. </w:t>
      </w:r>
      <w:r w:rsidRPr="003F6603">
        <w:rPr>
          <w:rFonts w:ascii="方正仿宋_GBK" w:eastAsia="方正仿宋_GBK" w:hAnsi="方正仿宋_GBK" w:cs="方正仿宋_GBK" w:hint="eastAsia"/>
          <w:spacing w:val="-6"/>
          <w:sz w:val="32"/>
          <w:szCs w:val="32"/>
        </w:rPr>
        <w:t>《河北省教育工作先进集体和先进个人申报审批表》，一式3份，双面印制。先进集体和先进个人要上报书面典型事迹材料，字数要控制在3000字以内，内容准确、生动、翔实，一式3份。</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4. 相关获奖证书、资格证书、合格证书等各类证件及证书</w:t>
      </w:r>
      <w:r w:rsidRPr="004F476D">
        <w:rPr>
          <w:rFonts w:ascii="方正仿宋_GBK" w:eastAsia="方正仿宋_GBK" w:hAnsi="方正仿宋_GBK" w:cs="方正仿宋_GBK" w:hint="eastAsia"/>
          <w:sz w:val="32"/>
          <w:szCs w:val="32"/>
        </w:rPr>
        <w:lastRenderedPageBreak/>
        <w:t>复印件1套（装订，由审验人逐一签字并加盖公章）。各类证书原件由各市、各单位人事部门负责审验、留存，待评选工作结束后退还本人，报送时不再提交。评选中如有需要，将借阅原件核实。表彰工作结束后，复印件资料不再退回。</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相关表格请在河北省教育厅网站下载。前三项材料均要求报送纸质文档，同时报送电子文档。</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地  址：河北省教育厅人事处  石家庄市中山西路449号</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 xml:space="preserve">联系人：潘华   王瑞峰  </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邮  箱：</w:t>
      </w:r>
      <w:hyperlink r:id="rId7" w:history="1">
        <w:r w:rsidRPr="004F476D">
          <w:rPr>
            <w:rFonts w:ascii="方正仿宋_GBK" w:eastAsia="方正仿宋_GBK" w:hAnsi="方正仿宋_GBK" w:cs="方正仿宋_GBK" w:hint="eastAsia"/>
            <w:sz w:val="32"/>
            <w:szCs w:val="32"/>
          </w:rPr>
          <w:t>hbsjyt828@126.com</w:t>
        </w:r>
      </w:hyperlink>
      <w:r w:rsidRPr="004F476D">
        <w:rPr>
          <w:rFonts w:ascii="方正仿宋_GBK" w:eastAsia="方正仿宋_GBK" w:hAnsi="方正仿宋_GBK" w:cs="方正仿宋_GBK" w:hint="eastAsia"/>
          <w:sz w:val="32"/>
          <w:szCs w:val="32"/>
        </w:rPr>
        <w:t xml:space="preserve">   </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 xml:space="preserve">电  话：0311-66005052  66005053  </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 xml:space="preserve">              </w:t>
      </w:r>
    </w:p>
    <w:p w:rsidR="008C6350" w:rsidRPr="004F476D" w:rsidRDefault="0025369A" w:rsidP="004F476D">
      <w:pPr>
        <w:ind w:firstLineChars="200" w:firstLine="575"/>
        <w:rPr>
          <w:rFonts w:ascii="方正仿宋_GBK" w:eastAsia="方正仿宋_GBK" w:hAnsi="方正仿宋_GBK" w:cs="方正仿宋_GBK"/>
          <w:w w:val="90"/>
          <w:sz w:val="32"/>
          <w:szCs w:val="32"/>
        </w:rPr>
      </w:pPr>
      <w:r w:rsidRPr="004F476D">
        <w:rPr>
          <w:rFonts w:ascii="方正仿宋_GBK" w:eastAsia="方正仿宋_GBK" w:hAnsi="方正仿宋_GBK" w:cs="方正仿宋_GBK" w:hint="eastAsia"/>
          <w:w w:val="90"/>
          <w:sz w:val="32"/>
          <w:szCs w:val="32"/>
        </w:rPr>
        <w:t>附件：1. 河北省教育工作先进集体、先进个人推荐名额分配表</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 xml:space="preserve">     2. 河北省教育工作先进集体申报单位一览表</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 xml:space="preserve">     3. 河北省教育工作先进个人推荐人选一览表</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 xml:space="preserve">     4. 河北省教育工作先进集体申报审批表</w:t>
      </w:r>
    </w:p>
    <w:p w:rsidR="008C6350"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 xml:space="preserve">     5. 河北省教育工作先进个人申报审批表</w:t>
      </w:r>
    </w:p>
    <w:p w:rsidR="008C6350" w:rsidRDefault="009F7145">
      <w:pPr>
        <w:ind w:firstLineChars="200" w:firstLine="640"/>
        <w:rPr>
          <w:rFonts w:ascii="方正仿宋_GBK" w:eastAsia="方正仿宋_GBK" w:hAnsi="方正仿宋_GBK" w:cs="方正仿宋_GBK"/>
          <w:sz w:val="32"/>
          <w:szCs w:val="32"/>
        </w:rPr>
      </w:pPr>
      <w:r>
        <w:rPr>
          <w:rFonts w:ascii="方正仿宋_GBK" w:eastAsia="方正仿宋_GBK" w:hAnsi="方正仿宋_GBK" w:cs="方正仿宋_GBK"/>
          <w:noProof/>
          <w:sz w:val="32"/>
          <w:szCs w:val="32"/>
        </w:rPr>
        <w:drawing>
          <wp:anchor distT="0" distB="0" distL="114300" distR="114300" simplePos="0" relativeHeight="251658240" behindDoc="1" locked="0" layoutInCell="1" allowOverlap="1">
            <wp:simplePos x="0" y="0"/>
            <wp:positionH relativeFrom="column">
              <wp:posOffset>3030855</wp:posOffset>
            </wp:positionH>
            <wp:positionV relativeFrom="paragraph">
              <wp:posOffset>214630</wp:posOffset>
            </wp:positionV>
            <wp:extent cx="1633855" cy="1654810"/>
            <wp:effectExtent l="19050" t="0" r="4445" b="0"/>
            <wp:wrapNone/>
            <wp:docPr id="2" name="图片 0" descr="教育厅红章.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教育厅红章.tif"/>
                    <pic:cNvPicPr/>
                  </pic:nvPicPr>
                  <pic:blipFill>
                    <a:blip r:embed="rId8" cstate="print"/>
                    <a:stretch>
                      <a:fillRect/>
                    </a:stretch>
                  </pic:blipFill>
                  <pic:spPr>
                    <a:xfrm>
                      <a:off x="0" y="0"/>
                      <a:ext cx="1633855" cy="1654810"/>
                    </a:xfrm>
                    <a:prstGeom prst="rect">
                      <a:avLst/>
                    </a:prstGeom>
                  </pic:spPr>
                </pic:pic>
              </a:graphicData>
            </a:graphic>
          </wp:anchor>
        </w:drawing>
      </w:r>
    </w:p>
    <w:p w:rsidR="003F6603" w:rsidRPr="003F6603" w:rsidRDefault="003F6603">
      <w:pPr>
        <w:ind w:firstLineChars="200" w:firstLine="640"/>
        <w:rPr>
          <w:rFonts w:ascii="方正仿宋_GBK" w:eastAsia="方正仿宋_GBK" w:hAnsi="方正仿宋_GBK" w:cs="方正仿宋_GBK"/>
          <w:sz w:val="32"/>
          <w:szCs w:val="32"/>
        </w:rPr>
      </w:pPr>
    </w:p>
    <w:p w:rsidR="008C6350" w:rsidRPr="004F476D" w:rsidRDefault="003F6603">
      <w:pPr>
        <w:ind w:firstLineChars="200" w:firstLine="640"/>
        <w:rPr>
          <w:rFonts w:ascii="方正仿宋_GBK" w:eastAsia="方正仿宋_GBK" w:hAnsi="方正仿宋_GBK" w:cs="方正仿宋_GBK"/>
          <w:sz w:val="32"/>
          <w:szCs w:val="32"/>
        </w:rPr>
      </w:pPr>
      <w:r>
        <w:rPr>
          <w:rFonts w:ascii="方正仿宋_GBK" w:eastAsia="方正仿宋_GBK" w:hAnsi="方正仿宋_GBK" w:cs="方正仿宋_GBK" w:hint="eastAsia"/>
          <w:sz w:val="32"/>
          <w:szCs w:val="32"/>
        </w:rPr>
        <w:t xml:space="preserve">                           </w:t>
      </w:r>
      <w:r w:rsidR="0025369A" w:rsidRPr="004F476D">
        <w:rPr>
          <w:rFonts w:ascii="方正仿宋_GBK" w:eastAsia="方正仿宋_GBK" w:hAnsi="方正仿宋_GBK" w:cs="方正仿宋_GBK" w:hint="eastAsia"/>
          <w:sz w:val="32"/>
          <w:szCs w:val="32"/>
        </w:rPr>
        <w:t>河北省教育厅</w:t>
      </w:r>
    </w:p>
    <w:p w:rsidR="0025369A" w:rsidRPr="004F476D" w:rsidRDefault="0025369A">
      <w:pPr>
        <w:ind w:firstLineChars="200" w:firstLine="640"/>
        <w:rPr>
          <w:rFonts w:ascii="方正仿宋_GBK" w:eastAsia="方正仿宋_GBK" w:hAnsi="方正仿宋_GBK" w:cs="方正仿宋_GBK"/>
          <w:sz w:val="32"/>
          <w:szCs w:val="32"/>
        </w:rPr>
      </w:pPr>
      <w:r w:rsidRPr="004F476D">
        <w:rPr>
          <w:rFonts w:ascii="方正仿宋_GBK" w:eastAsia="方正仿宋_GBK" w:hAnsi="方正仿宋_GBK" w:cs="方正仿宋_GBK" w:hint="eastAsia"/>
          <w:sz w:val="32"/>
          <w:szCs w:val="32"/>
        </w:rPr>
        <w:t xml:space="preserve">        </w:t>
      </w:r>
      <w:r w:rsidR="003F6603">
        <w:rPr>
          <w:rFonts w:ascii="方正仿宋_GBK" w:eastAsia="方正仿宋_GBK" w:hAnsi="方正仿宋_GBK" w:cs="方正仿宋_GBK" w:hint="eastAsia"/>
          <w:sz w:val="32"/>
          <w:szCs w:val="32"/>
        </w:rPr>
        <w:t xml:space="preserve">                  </w:t>
      </w:r>
      <w:r w:rsidRPr="004F476D">
        <w:rPr>
          <w:rFonts w:ascii="方正仿宋_GBK" w:eastAsia="方正仿宋_GBK" w:hAnsi="方正仿宋_GBK" w:cs="方正仿宋_GBK" w:hint="eastAsia"/>
          <w:sz w:val="32"/>
          <w:szCs w:val="32"/>
        </w:rPr>
        <w:t>2017年4月20日</w:t>
      </w:r>
    </w:p>
    <w:sectPr w:rsidR="0025369A" w:rsidRPr="004F476D" w:rsidSect="00B417F5">
      <w:footerReference w:type="even" r:id="rId9"/>
      <w:footerReference w:type="default" r:id="rId10"/>
      <w:pgSz w:w="11906" w:h="16838" w:code="9"/>
      <w:pgMar w:top="2098" w:right="1474" w:bottom="1985" w:left="1588" w:header="851" w:footer="1304" w:gutter="0"/>
      <w:pgNumType w:fmt="numberInDash" w:start="1"/>
      <w:cols w:space="720"/>
      <w:docGrid w:type="lines" w:linePitch="31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910D2" w:rsidRDefault="009910D2">
      <w:r>
        <w:separator/>
      </w:r>
    </w:p>
  </w:endnote>
  <w:endnote w:type="continuationSeparator" w:id="1">
    <w:p w:rsidR="009910D2" w:rsidRDefault="009910D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仿宋_GB2312">
    <w:panose1 w:val="02010609030101010101"/>
    <w:charset w:val="86"/>
    <w:family w:val="modern"/>
    <w:pitch w:val="fixed"/>
    <w:sig w:usb0="00000001" w:usb1="080E0000" w:usb2="00000010" w:usb3="00000000" w:csb0="00040000" w:csb1="00000000"/>
  </w:font>
  <w:font w:name="方正小标宋简体">
    <w:panose1 w:val="03000509000000000000"/>
    <w:charset w:val="86"/>
    <w:family w:val="script"/>
    <w:pitch w:val="fixed"/>
    <w:sig w:usb0="00000001" w:usb1="080E0000" w:usb2="00000010" w:usb3="00000000" w:csb0="00040000" w:csb1="00000000"/>
  </w:font>
  <w:font w:name="方正大标宋简体">
    <w:panose1 w:val="03000509000000000000"/>
    <w:charset w:val="86"/>
    <w:family w:val="script"/>
    <w:pitch w:val="fixed"/>
    <w:sig w:usb0="00000001" w:usb1="080E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方正仿宋_GBK">
    <w:panose1 w:val="03000509000000000000"/>
    <w:charset w:val="86"/>
    <w:family w:val="script"/>
    <w:pitch w:val="fixed"/>
    <w:sig w:usb0="00000001" w:usb1="080E0000" w:usb2="00000010" w:usb3="00000000" w:csb0="00040000" w:csb1="00000000"/>
  </w:font>
  <w:font w:name="方正小标宋_GBK">
    <w:panose1 w:val="03000509000000000000"/>
    <w:charset w:val="86"/>
    <w:family w:val="script"/>
    <w:pitch w:val="fixed"/>
    <w:sig w:usb0="00000001" w:usb1="080E0000" w:usb2="00000010" w:usb3="00000000" w:csb0="00040000" w:csb1="00000000"/>
  </w:font>
  <w:font w:name="黑体">
    <w:altName w:val="SimHei"/>
    <w:panose1 w:val="02010600030101010101"/>
    <w:charset w:val="86"/>
    <w:family w:val="auto"/>
    <w:pitch w:val="variable"/>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楷体">
    <w:altName w:val="Arial Unicode MS"/>
    <w:charset w:val="86"/>
    <w:family w:val="modern"/>
    <w:pitch w:val="fixed"/>
    <w:sig w:usb0="00000000" w:usb1="38CF7CFA" w:usb2="00000016" w:usb3="00000000" w:csb0="00040001"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514349"/>
      <w:docPartObj>
        <w:docPartGallery w:val="Page Numbers (Bottom of Page)"/>
        <w:docPartUnique/>
      </w:docPartObj>
    </w:sdtPr>
    <w:sdtEndPr>
      <w:rPr>
        <w:rFonts w:asciiTheme="minorEastAsia" w:eastAsiaTheme="minorEastAsia" w:hAnsiTheme="minorEastAsia"/>
        <w:sz w:val="28"/>
        <w:szCs w:val="28"/>
      </w:rPr>
    </w:sdtEndPr>
    <w:sdtContent>
      <w:p w:rsidR="00B417F5" w:rsidRDefault="001868FF">
        <w:pPr>
          <w:pStyle w:val="a5"/>
        </w:pPr>
        <w:r w:rsidRPr="00B417F5">
          <w:rPr>
            <w:rFonts w:asciiTheme="minorEastAsia" w:eastAsiaTheme="minorEastAsia" w:hAnsiTheme="minorEastAsia"/>
            <w:sz w:val="28"/>
            <w:szCs w:val="28"/>
          </w:rPr>
          <w:fldChar w:fldCharType="begin"/>
        </w:r>
        <w:r w:rsidR="00B417F5" w:rsidRPr="00B417F5">
          <w:rPr>
            <w:rFonts w:asciiTheme="minorEastAsia" w:eastAsiaTheme="minorEastAsia" w:hAnsiTheme="minorEastAsia"/>
            <w:sz w:val="28"/>
            <w:szCs w:val="28"/>
          </w:rPr>
          <w:instrText xml:space="preserve"> PAGE   \* MERGEFORMAT </w:instrText>
        </w:r>
        <w:r w:rsidRPr="00B417F5">
          <w:rPr>
            <w:rFonts w:asciiTheme="minorEastAsia" w:eastAsiaTheme="minorEastAsia" w:hAnsiTheme="minorEastAsia"/>
            <w:sz w:val="28"/>
            <w:szCs w:val="28"/>
          </w:rPr>
          <w:fldChar w:fldCharType="separate"/>
        </w:r>
        <w:r w:rsidR="00195E5E" w:rsidRPr="00195E5E">
          <w:rPr>
            <w:rFonts w:asciiTheme="minorEastAsia" w:eastAsiaTheme="minorEastAsia" w:hAnsiTheme="minorEastAsia"/>
            <w:noProof/>
            <w:sz w:val="28"/>
            <w:szCs w:val="28"/>
            <w:lang w:val="zh-CN"/>
          </w:rPr>
          <w:t>-</w:t>
        </w:r>
        <w:r w:rsidR="00195E5E">
          <w:rPr>
            <w:rFonts w:asciiTheme="minorEastAsia" w:eastAsiaTheme="minorEastAsia" w:hAnsiTheme="minorEastAsia"/>
            <w:noProof/>
            <w:sz w:val="28"/>
            <w:szCs w:val="28"/>
          </w:rPr>
          <w:t xml:space="preserve"> 2 -</w:t>
        </w:r>
        <w:r w:rsidRPr="00B417F5">
          <w:rPr>
            <w:rFonts w:asciiTheme="minorEastAsia" w:eastAsiaTheme="minorEastAsia" w:hAnsiTheme="minorEastAsia"/>
            <w:sz w:val="28"/>
            <w:szCs w:val="28"/>
          </w:rPr>
          <w:fldChar w:fldCharType="end"/>
        </w:r>
      </w:p>
    </w:sdtContent>
  </w:sdt>
  <w:p w:rsidR="00B417F5" w:rsidRDefault="00B417F5">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514344"/>
      <w:docPartObj>
        <w:docPartGallery w:val="Page Numbers (Bottom of Page)"/>
        <w:docPartUnique/>
      </w:docPartObj>
    </w:sdtPr>
    <w:sdtEndPr>
      <w:rPr>
        <w:rFonts w:asciiTheme="minorEastAsia" w:eastAsiaTheme="minorEastAsia" w:hAnsiTheme="minorEastAsia"/>
        <w:sz w:val="28"/>
        <w:szCs w:val="28"/>
      </w:rPr>
    </w:sdtEndPr>
    <w:sdtContent>
      <w:p w:rsidR="00B417F5" w:rsidRDefault="001868FF">
        <w:pPr>
          <w:pStyle w:val="a5"/>
          <w:jc w:val="right"/>
        </w:pPr>
        <w:r w:rsidRPr="00B417F5">
          <w:rPr>
            <w:rFonts w:asciiTheme="minorEastAsia" w:eastAsiaTheme="minorEastAsia" w:hAnsiTheme="minorEastAsia"/>
            <w:sz w:val="28"/>
            <w:szCs w:val="28"/>
          </w:rPr>
          <w:fldChar w:fldCharType="begin"/>
        </w:r>
        <w:r w:rsidR="00B417F5" w:rsidRPr="00B417F5">
          <w:rPr>
            <w:rFonts w:asciiTheme="minorEastAsia" w:eastAsiaTheme="minorEastAsia" w:hAnsiTheme="minorEastAsia"/>
            <w:sz w:val="28"/>
            <w:szCs w:val="28"/>
          </w:rPr>
          <w:instrText xml:space="preserve"> PAGE   \* MERGEFORMAT </w:instrText>
        </w:r>
        <w:r w:rsidRPr="00B417F5">
          <w:rPr>
            <w:rFonts w:asciiTheme="minorEastAsia" w:eastAsiaTheme="minorEastAsia" w:hAnsiTheme="minorEastAsia"/>
            <w:sz w:val="28"/>
            <w:szCs w:val="28"/>
          </w:rPr>
          <w:fldChar w:fldCharType="separate"/>
        </w:r>
        <w:r w:rsidR="00195E5E" w:rsidRPr="00195E5E">
          <w:rPr>
            <w:rFonts w:asciiTheme="minorEastAsia" w:eastAsiaTheme="minorEastAsia" w:hAnsiTheme="minorEastAsia"/>
            <w:noProof/>
            <w:sz w:val="28"/>
            <w:szCs w:val="28"/>
            <w:lang w:val="zh-CN"/>
          </w:rPr>
          <w:t>-</w:t>
        </w:r>
        <w:r w:rsidR="00195E5E">
          <w:rPr>
            <w:rFonts w:asciiTheme="minorEastAsia" w:eastAsiaTheme="minorEastAsia" w:hAnsiTheme="minorEastAsia"/>
            <w:noProof/>
            <w:sz w:val="28"/>
            <w:szCs w:val="28"/>
          </w:rPr>
          <w:t xml:space="preserve"> 1 -</w:t>
        </w:r>
        <w:r w:rsidRPr="00B417F5">
          <w:rPr>
            <w:rFonts w:asciiTheme="minorEastAsia" w:eastAsiaTheme="minorEastAsia" w:hAnsiTheme="minorEastAsia"/>
            <w:sz w:val="28"/>
            <w:szCs w:val="28"/>
          </w:rPr>
          <w:fldChar w:fldCharType="end"/>
        </w:r>
      </w:p>
    </w:sdtContent>
  </w:sdt>
  <w:p w:rsidR="008C6350" w:rsidRDefault="008C6350">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910D2" w:rsidRDefault="009910D2">
      <w:r>
        <w:separator/>
      </w:r>
    </w:p>
  </w:footnote>
  <w:footnote w:type="continuationSeparator" w:id="1">
    <w:p w:rsidR="009910D2" w:rsidRDefault="009910D2">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bordersDoNotSurroundHeader/>
  <w:bordersDoNotSurroundFooter/>
  <w:stylePaneFormatFilter w:val="3F01"/>
  <w:defaultTabStop w:val="420"/>
  <w:evenAndOddHeaders/>
  <w:drawingGridHorizontalSpacing w:val="105"/>
  <w:drawingGridVerticalSpacing w:val="159"/>
  <w:displayHorizontalDrawingGridEvery w:val="0"/>
  <w:displayVerticalDrawingGridEvery w:val="2"/>
  <w:characterSpacingControl w:val="compressPunctuation"/>
  <w:hdrShapeDefaults>
    <o:shapedefaults v:ext="edit" spidmax="12290">
      <v:stroke weight="2pt"/>
      <o:colormenu v:ext="edit" strokecolor="red"/>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7F6A9F"/>
    <w:rsid w:val="000420EE"/>
    <w:rsid w:val="00070DF9"/>
    <w:rsid w:val="00117CFA"/>
    <w:rsid w:val="001223FA"/>
    <w:rsid w:val="0014052F"/>
    <w:rsid w:val="00161894"/>
    <w:rsid w:val="0016222A"/>
    <w:rsid w:val="001868FF"/>
    <w:rsid w:val="00195E5E"/>
    <w:rsid w:val="001A1C3B"/>
    <w:rsid w:val="0020352F"/>
    <w:rsid w:val="00211704"/>
    <w:rsid w:val="0022753E"/>
    <w:rsid w:val="002311D5"/>
    <w:rsid w:val="002358ED"/>
    <w:rsid w:val="002517C4"/>
    <w:rsid w:val="0025369A"/>
    <w:rsid w:val="002746E0"/>
    <w:rsid w:val="00276EFE"/>
    <w:rsid w:val="002D3330"/>
    <w:rsid w:val="002E58A3"/>
    <w:rsid w:val="00337BDF"/>
    <w:rsid w:val="00351D0F"/>
    <w:rsid w:val="003640EE"/>
    <w:rsid w:val="003A4738"/>
    <w:rsid w:val="003B5C85"/>
    <w:rsid w:val="003C06B7"/>
    <w:rsid w:val="003C2DD0"/>
    <w:rsid w:val="003D12AB"/>
    <w:rsid w:val="003F6603"/>
    <w:rsid w:val="00405FA0"/>
    <w:rsid w:val="00413546"/>
    <w:rsid w:val="00425CD4"/>
    <w:rsid w:val="00473461"/>
    <w:rsid w:val="00485033"/>
    <w:rsid w:val="0049296A"/>
    <w:rsid w:val="004C4DD4"/>
    <w:rsid w:val="004F476D"/>
    <w:rsid w:val="00500F1F"/>
    <w:rsid w:val="00502501"/>
    <w:rsid w:val="00505E09"/>
    <w:rsid w:val="00520777"/>
    <w:rsid w:val="00592657"/>
    <w:rsid w:val="005C457D"/>
    <w:rsid w:val="00615F8A"/>
    <w:rsid w:val="00633718"/>
    <w:rsid w:val="00643769"/>
    <w:rsid w:val="006941DE"/>
    <w:rsid w:val="006A3351"/>
    <w:rsid w:val="006C2E33"/>
    <w:rsid w:val="006C4D9C"/>
    <w:rsid w:val="00706F96"/>
    <w:rsid w:val="00713F67"/>
    <w:rsid w:val="007157B5"/>
    <w:rsid w:val="007226B7"/>
    <w:rsid w:val="00723C05"/>
    <w:rsid w:val="0079134C"/>
    <w:rsid w:val="007D5B1B"/>
    <w:rsid w:val="007F2450"/>
    <w:rsid w:val="007F6A9F"/>
    <w:rsid w:val="00801C86"/>
    <w:rsid w:val="00816494"/>
    <w:rsid w:val="0082407B"/>
    <w:rsid w:val="0083702B"/>
    <w:rsid w:val="008408A9"/>
    <w:rsid w:val="0084164D"/>
    <w:rsid w:val="00875106"/>
    <w:rsid w:val="008C6350"/>
    <w:rsid w:val="008F3D12"/>
    <w:rsid w:val="00943ACD"/>
    <w:rsid w:val="00972D44"/>
    <w:rsid w:val="009801C6"/>
    <w:rsid w:val="00990A71"/>
    <w:rsid w:val="009910D2"/>
    <w:rsid w:val="009A5428"/>
    <w:rsid w:val="009B24E0"/>
    <w:rsid w:val="009D17DA"/>
    <w:rsid w:val="009D4E22"/>
    <w:rsid w:val="009F7145"/>
    <w:rsid w:val="00A05638"/>
    <w:rsid w:val="00A2260E"/>
    <w:rsid w:val="00A55C18"/>
    <w:rsid w:val="00A97126"/>
    <w:rsid w:val="00AA422E"/>
    <w:rsid w:val="00AF5DB4"/>
    <w:rsid w:val="00B417F5"/>
    <w:rsid w:val="00B64FD3"/>
    <w:rsid w:val="00B81529"/>
    <w:rsid w:val="00BB3A8E"/>
    <w:rsid w:val="00BD2EFA"/>
    <w:rsid w:val="00BE286F"/>
    <w:rsid w:val="00BF2012"/>
    <w:rsid w:val="00C11D96"/>
    <w:rsid w:val="00C40D60"/>
    <w:rsid w:val="00C84114"/>
    <w:rsid w:val="00C87115"/>
    <w:rsid w:val="00CF7BA1"/>
    <w:rsid w:val="00D100AE"/>
    <w:rsid w:val="00D121A2"/>
    <w:rsid w:val="00D31F54"/>
    <w:rsid w:val="00D50EF5"/>
    <w:rsid w:val="00D86EB3"/>
    <w:rsid w:val="00DA0646"/>
    <w:rsid w:val="00DC1C7F"/>
    <w:rsid w:val="00DD236C"/>
    <w:rsid w:val="00E0583E"/>
    <w:rsid w:val="00E11399"/>
    <w:rsid w:val="00E15457"/>
    <w:rsid w:val="00E42485"/>
    <w:rsid w:val="00E465D7"/>
    <w:rsid w:val="00E668DD"/>
    <w:rsid w:val="00E700FF"/>
    <w:rsid w:val="00E816B0"/>
    <w:rsid w:val="00E967BC"/>
    <w:rsid w:val="00EB5D35"/>
    <w:rsid w:val="00EF09FE"/>
    <w:rsid w:val="00F02A77"/>
    <w:rsid w:val="00F27F7D"/>
    <w:rsid w:val="00F33993"/>
    <w:rsid w:val="00F473BF"/>
    <w:rsid w:val="00F93CF7"/>
    <w:rsid w:val="00FD1280"/>
    <w:rsid w:val="00FF433E"/>
    <w:rsid w:val="0EB875CA"/>
    <w:rsid w:val="0FD226E0"/>
    <w:rsid w:val="137F4FA8"/>
    <w:rsid w:val="13D41C64"/>
    <w:rsid w:val="13E460B5"/>
    <w:rsid w:val="14AA307B"/>
    <w:rsid w:val="155C25A2"/>
    <w:rsid w:val="18122498"/>
    <w:rsid w:val="1B923FE2"/>
    <w:rsid w:val="1C223C11"/>
    <w:rsid w:val="209D060D"/>
    <w:rsid w:val="216B06EE"/>
    <w:rsid w:val="235A3584"/>
    <w:rsid w:val="26DD6212"/>
    <w:rsid w:val="27AC6359"/>
    <w:rsid w:val="281E2933"/>
    <w:rsid w:val="28A24372"/>
    <w:rsid w:val="2D47746F"/>
    <w:rsid w:val="2E0A7F2F"/>
    <w:rsid w:val="313F35B2"/>
    <w:rsid w:val="32873C51"/>
    <w:rsid w:val="33F36C2E"/>
    <w:rsid w:val="36ED311C"/>
    <w:rsid w:val="37A8194C"/>
    <w:rsid w:val="37BA2FD8"/>
    <w:rsid w:val="37ED45E7"/>
    <w:rsid w:val="397757DB"/>
    <w:rsid w:val="4022303B"/>
    <w:rsid w:val="435F41DE"/>
    <w:rsid w:val="45581267"/>
    <w:rsid w:val="47716ACA"/>
    <w:rsid w:val="49A44ABC"/>
    <w:rsid w:val="4B7B3B60"/>
    <w:rsid w:val="4D48286F"/>
    <w:rsid w:val="4EFB6F33"/>
    <w:rsid w:val="565C4CB0"/>
    <w:rsid w:val="5662792E"/>
    <w:rsid w:val="5AA26FBF"/>
    <w:rsid w:val="5BC50C20"/>
    <w:rsid w:val="5C8F277E"/>
    <w:rsid w:val="5D51017F"/>
    <w:rsid w:val="62344DB8"/>
    <w:rsid w:val="627F2B05"/>
    <w:rsid w:val="628338ED"/>
    <w:rsid w:val="63E20872"/>
    <w:rsid w:val="63E566AA"/>
    <w:rsid w:val="648D3E2B"/>
    <w:rsid w:val="656A6BEA"/>
    <w:rsid w:val="65AF439C"/>
    <w:rsid w:val="664254EE"/>
    <w:rsid w:val="66980A0B"/>
    <w:rsid w:val="66BA6BDF"/>
    <w:rsid w:val="679B56C1"/>
    <w:rsid w:val="679E5FF3"/>
    <w:rsid w:val="684534EE"/>
    <w:rsid w:val="6A5D2F19"/>
    <w:rsid w:val="6BA722FB"/>
    <w:rsid w:val="6C6D5215"/>
    <w:rsid w:val="6E051AB3"/>
    <w:rsid w:val="6FDC6CCB"/>
    <w:rsid w:val="704A3142"/>
    <w:rsid w:val="73597E61"/>
    <w:rsid w:val="76CF313A"/>
    <w:rsid w:val="772F261B"/>
    <w:rsid w:val="775765FD"/>
    <w:rsid w:val="7A596BA0"/>
    <w:rsid w:val="7D090B2E"/>
    <w:rsid w:val="7DA6403A"/>
    <w:rsid w:val="7DD552F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90">
      <v:stroke weight="2pt"/>
      <o:colormenu v:ext="edit" strokecolor="re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C6350"/>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8C6350"/>
    <w:rPr>
      <w:color w:val="0000FF"/>
      <w:u w:val="single"/>
    </w:rPr>
  </w:style>
  <w:style w:type="character" w:customStyle="1" w:styleId="Char">
    <w:name w:val="页眉 Char"/>
    <w:link w:val="a4"/>
    <w:rsid w:val="008C6350"/>
    <w:rPr>
      <w:kern w:val="2"/>
      <w:sz w:val="18"/>
      <w:szCs w:val="18"/>
    </w:rPr>
  </w:style>
  <w:style w:type="character" w:customStyle="1" w:styleId="Char0">
    <w:name w:val="页脚 Char"/>
    <w:link w:val="a5"/>
    <w:uiPriority w:val="99"/>
    <w:rsid w:val="008C6350"/>
    <w:rPr>
      <w:kern w:val="2"/>
      <w:sz w:val="18"/>
      <w:szCs w:val="18"/>
    </w:rPr>
  </w:style>
  <w:style w:type="character" w:customStyle="1" w:styleId="Char1">
    <w:name w:val="批注框文本 Char"/>
    <w:link w:val="a6"/>
    <w:rsid w:val="008C6350"/>
    <w:rPr>
      <w:kern w:val="2"/>
      <w:sz w:val="18"/>
      <w:szCs w:val="18"/>
    </w:rPr>
  </w:style>
  <w:style w:type="paragraph" w:styleId="a5">
    <w:name w:val="footer"/>
    <w:basedOn w:val="a"/>
    <w:link w:val="Char0"/>
    <w:uiPriority w:val="99"/>
    <w:rsid w:val="008C6350"/>
    <w:pPr>
      <w:tabs>
        <w:tab w:val="center" w:pos="4153"/>
        <w:tab w:val="right" w:pos="8306"/>
      </w:tabs>
      <w:snapToGrid w:val="0"/>
      <w:jc w:val="left"/>
    </w:pPr>
    <w:rPr>
      <w:sz w:val="18"/>
      <w:szCs w:val="18"/>
    </w:rPr>
  </w:style>
  <w:style w:type="paragraph" w:styleId="a4">
    <w:name w:val="header"/>
    <w:basedOn w:val="a"/>
    <w:link w:val="Char"/>
    <w:rsid w:val="008C6350"/>
    <w:pPr>
      <w:pBdr>
        <w:bottom w:val="single" w:sz="6" w:space="1" w:color="auto"/>
      </w:pBdr>
      <w:tabs>
        <w:tab w:val="center" w:pos="4153"/>
        <w:tab w:val="right" w:pos="8306"/>
      </w:tabs>
      <w:snapToGrid w:val="0"/>
      <w:jc w:val="center"/>
    </w:pPr>
    <w:rPr>
      <w:sz w:val="18"/>
      <w:szCs w:val="18"/>
    </w:rPr>
  </w:style>
  <w:style w:type="paragraph" w:styleId="a6">
    <w:name w:val="Balloon Text"/>
    <w:basedOn w:val="a"/>
    <w:link w:val="Char1"/>
    <w:rsid w:val="008C6350"/>
    <w:rPr>
      <w:sz w:val="18"/>
      <w:szCs w:val="18"/>
    </w:rPr>
  </w:style>
</w:styles>
</file>

<file path=word/webSettings.xml><?xml version="1.0" encoding="utf-8"?>
<w:webSettings xmlns:r="http://schemas.openxmlformats.org/officeDocument/2006/relationships" xmlns:w="http://schemas.openxmlformats.org/wordprocessingml/2006/main">
  <w:encoding w:val="x-cp20936"/>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3" Type="http://schemas.openxmlformats.org/officeDocument/2006/relationships/settings" Target="settings.xml"/><Relationship Id="rId7" Type="http://schemas.openxmlformats.org/officeDocument/2006/relationships/hyperlink" Target="mailto:hbsjytrsc@126.com"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5C6855F5-20B2-48BE-96F9-449ECFD918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6</Pages>
  <Words>389</Words>
  <Characters>2223</Characters>
  <Application>Microsoft Office Word</Application>
  <DocSecurity>0</DocSecurity>
  <PresentationFormat/>
  <Lines>18</Lines>
  <Paragraphs>5</Paragraphs>
  <Slides>0</Slides>
  <Notes>0</Notes>
  <HiddenSlides>0</HiddenSlides>
  <MMClips>0</MMClips>
  <ScaleCrop>false</ScaleCrop>
  <Manager/>
  <Company>微软中国</Company>
  <LinksUpToDate>false</LinksUpToDate>
  <CharactersWithSpaces>2607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教育部办公厅文件</dc:title>
  <dc:subject/>
  <dc:creator>微软用户</dc:creator>
  <cp:keywords/>
  <dc:description/>
  <cp:lastModifiedBy>VIPUSER</cp:lastModifiedBy>
  <cp:revision>8</cp:revision>
  <cp:lastPrinted>2016-10-29T06:36:00Z</cp:lastPrinted>
  <dcterms:created xsi:type="dcterms:W3CDTF">2017-04-20T02:33:00Z</dcterms:created>
  <dcterms:modified xsi:type="dcterms:W3CDTF">2017-04-21T03:18:00Z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2052-10.8.0.5761</vt:lpwstr>
  </property>
</Properties>
</file>